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B4" w:rsidRDefault="004757B4" w:rsidP="004757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7B4">
        <w:rPr>
          <w:rFonts w:ascii="Times New Roman" w:hAnsi="Times New Roman" w:cs="Times New Roman"/>
          <w:b/>
          <w:sz w:val="28"/>
          <w:szCs w:val="28"/>
        </w:rPr>
        <w:t>Нарушение правил безопасности</w:t>
      </w:r>
    </w:p>
    <w:p w:rsidR="004757B4" w:rsidRDefault="004757B4" w:rsidP="004757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57B4">
        <w:rPr>
          <w:rFonts w:ascii="Times New Roman" w:hAnsi="Times New Roman" w:cs="Times New Roman"/>
          <w:b/>
          <w:sz w:val="28"/>
          <w:szCs w:val="28"/>
        </w:rPr>
        <w:t>движения автомототранспорта</w:t>
      </w:r>
      <w:r w:rsidRPr="004757B4">
        <w:rPr>
          <w:rFonts w:ascii="Times New Roman" w:hAnsi="Times New Roman" w:cs="Times New Roman"/>
          <w:sz w:val="28"/>
          <w:szCs w:val="28"/>
        </w:rPr>
        <w:br/>
      </w:r>
    </w:p>
    <w:p w:rsidR="004757B4" w:rsidRPr="004757B4" w:rsidRDefault="004757B4" w:rsidP="004757B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757B4">
        <w:rPr>
          <w:rFonts w:ascii="Times New Roman" w:hAnsi="Times New Roman" w:cs="Times New Roman"/>
          <w:sz w:val="28"/>
          <w:szCs w:val="28"/>
        </w:rPr>
        <w:br/>
        <w:t>Рост автомобилестроения приводит к повышению интенсивности движения на дорогах. В связи с этим значительно усложняются проблемы обеспечения безопасности движения.</w:t>
      </w:r>
      <w:r w:rsidRPr="004757B4">
        <w:rPr>
          <w:rFonts w:ascii="Times New Roman" w:hAnsi="Times New Roman" w:cs="Times New Roman"/>
          <w:sz w:val="28"/>
          <w:szCs w:val="28"/>
        </w:rPr>
        <w:br/>
        <w:t>Нарушение правил безопасности движения автомототранспорта и городского электротранспорта, повлёкшее за собой дорожно-транспортное происшествие (ДТП), относится к преступлениям против общественной безопасности, общественного порядка и здоровья населения. Определяющим моментом при квалификации названных правонарушений являются наступившие последствия, указанные в законе, к которым относятся: причинение смерти или телесных повреждений людям; повреждение транспортных средств; порча или утрата груза; причинение иного существенного материального ущерба. При отсутствии таких последствий наступает административная ответственность.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Все ДТП подразделяются на следующие типы:</w:t>
      </w:r>
    </w:p>
    <w:p w:rsidR="004757B4" w:rsidRPr="004757B4" w:rsidRDefault="004757B4" w:rsidP="00475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57B4">
        <w:rPr>
          <w:rFonts w:ascii="Times New Roman" w:hAnsi="Times New Roman" w:cs="Times New Roman"/>
          <w:sz w:val="28"/>
          <w:szCs w:val="28"/>
        </w:rPr>
        <w:t xml:space="preserve">столкновение; </w:t>
      </w:r>
    </w:p>
    <w:p w:rsidR="004757B4" w:rsidRPr="004757B4" w:rsidRDefault="004757B4" w:rsidP="00475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57B4">
        <w:rPr>
          <w:rFonts w:ascii="Times New Roman" w:hAnsi="Times New Roman" w:cs="Times New Roman"/>
          <w:sz w:val="28"/>
          <w:szCs w:val="28"/>
        </w:rPr>
        <w:t>опрокидывание;</w:t>
      </w:r>
      <w:proofErr w:type="gramEnd"/>
    </w:p>
    <w:p w:rsidR="00DC56EF" w:rsidRPr="004757B4" w:rsidRDefault="004757B4" w:rsidP="004757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757B4">
        <w:rPr>
          <w:rFonts w:ascii="Times New Roman" w:hAnsi="Times New Roman" w:cs="Times New Roman"/>
          <w:sz w:val="28"/>
          <w:szCs w:val="28"/>
        </w:rPr>
        <w:t>наезд;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препятствие (неподвижный предмет);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пешехода;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велосипедиста;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стоящее транспортное средство;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гужевой транспорт;</w:t>
      </w:r>
      <w:r w:rsidRPr="004757B4">
        <w:rPr>
          <w:rFonts w:ascii="Times New Roman" w:hAnsi="Times New Roman" w:cs="Times New Roman"/>
          <w:sz w:val="28"/>
          <w:szCs w:val="28"/>
        </w:rPr>
        <w:br/>
        <w:t>наезд на животное;</w:t>
      </w:r>
      <w:r w:rsidRPr="004757B4">
        <w:rPr>
          <w:rFonts w:ascii="Times New Roman" w:hAnsi="Times New Roman" w:cs="Times New Roman"/>
          <w:sz w:val="28"/>
          <w:szCs w:val="28"/>
        </w:rPr>
        <w:br/>
        <w:t>падение пассажира;</w:t>
      </w:r>
      <w:r w:rsidRPr="004757B4">
        <w:rPr>
          <w:rFonts w:ascii="Times New Roman" w:hAnsi="Times New Roman" w:cs="Times New Roman"/>
          <w:sz w:val="28"/>
          <w:szCs w:val="28"/>
        </w:rPr>
        <w:br/>
        <w:t>прочие происшествия, т.е. не относящиеся ни к одному из перечисленных видов (например, падение груза из кузова и т. д.).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 xml:space="preserve"> 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Большинство ДТП происходит в результате неправильных действий водителей или других работников транспорта. Их причинами могут быть и действия (или бездействие) других лиц - пешеходов, велосипедистов, пассажиров, а также неисправности транспортных средств, неудовлетворительное состояние дорог и др.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При расследовании рассматриваемых преступлений обстоятельствами, подлежащими доказательству, являются: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по объекту преступления - установление факта посягательства на безопасность движения и правила эксплуатации автомототранспорта или городского электротранспорта;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lastRenderedPageBreak/>
        <w:t xml:space="preserve">по объективной стороне – установление, где, в какое время, каким образом и при каких обстоятельствах, какие правила движения нарушены; каковы причины и условия нарушения этих правил; какой ущерб причинён жизни и здоровью граждан или общественной и личной 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>; какова причинная связь между конкретными нарушениями правил и наступившими вредными последствиями;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по субъекту преступления – установление конкретного лица, нарушившего правила;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по субъективной стороне – определение формы вины: умышленно или неосторожно действовало лицо, нарушившее правило.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Если установлен умысел, то требуется раскрыть его содержание, мотив и цель преступления.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Уголовное дело возбуждается, как правило, по факту нарушения правил движения, если установлены последствия, определённые в законе.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Первоначальными следственными действиями по этим делам являются: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осмотр места происшествия;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осмотр транспортных средств;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розыск и задержание транспортных средств и водителей, скрывшихся с мест происшествия;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допрос потерпевших и свидетелей;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допрос водителей;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 xml:space="preserve">освидетельствование водителя. 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 зависимости от конкретных обстоятель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>оисшествия последовательность первоначальных следственных действий может быть различной, но осмотр места происшествия, как правило, предшествует всем остальным.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Осмотр места происшествия должен быть произведён немедленно, как только стало известно о случившемся. Обстановка на месте происшествия, следы и иные вещественные доказательства, имеющие чрезвычайно большое значение, подвержены быстрому изменению.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 xml:space="preserve">По получении сообщении о ДТП необходимо сразу же принять меры к </w:t>
      </w:r>
      <w:r w:rsidRPr="004757B4">
        <w:rPr>
          <w:rFonts w:ascii="Times New Roman" w:hAnsi="Times New Roman" w:cs="Times New Roman"/>
          <w:sz w:val="28"/>
          <w:szCs w:val="28"/>
        </w:rPr>
        <w:lastRenderedPageBreak/>
        <w:t>охране места происшествия и немедленному выезду для его осмотра.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 xml:space="preserve">При ДТП требуется сначала осмотреть прилегающий дорожный участок, а потом само место происшествия, т. е. 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осмотр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 xml:space="preserve"> ведется от периферии к центру. Это объясняется тем, что следы и иные вещественные доказательства, находящиеся на дороге, могут быть уничтожены быстрее, чем находящиеся непосредственно на месте происшествия.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 ходе осмотра проезжей части нужно отметить, а затем указать в протоколе наличие дорожных знаков, светофоров и других средств регулирования уличного движения, особенности пути (поворот, уклон и др.)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 протоколе приводятся результаты измерений, которые играют особо важную роль.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Протокол осмотра дополняется фотоснимками. В ряде случаев целесообразно применить стереофотосъёмку, а также цветную фотографию.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Осмотр транспортных сре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>оизводится с целью: определить вид транспорта и его техническое состояние; обнаружить на транспортном средстве различные вещественные доказательства (кровь, волосы, части одежды потерпевшего, стёкла и пр.). Если транспорт находится на месте происшествия, его осмотр является частью осмотра места происшествия. В случаях, когда аварийные машины убраны с места происшествия, они осматриваются отдельно.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 протоколе отмечается техническое состояние таких механизмов, как рулевое управление, тормозная система, освещение и ходовая часть. Фиксируются также все неисправности и повреждения, полученные в результате происшествия. При их осмотре, особенно в случаях наездов на пешеходов и велосипедистов, необходимо отметить положение повреждений относительно уровня проезжей части.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 xml:space="preserve">В зависимости от состояния потерпевших их допрос может производиться на месте происшествия. Но обычно они немедленно направляются в больницу, где и допрашиваются с разрешения врача. Допрос нельзя откладывать, так как потерпевшие могут сообщить важнейшие данные о случившемся. Если машина скрылась с места происшествия, прежде 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 xml:space="preserve"> выясняются её признаки, затем – причины происшествия, действия потерпевшего и водителя в момент происшествия, устанавливается, как развивались события по мнению потерпевшего. </w:t>
      </w:r>
      <w:proofErr w:type="gramStart"/>
      <w:r w:rsidRPr="004757B4">
        <w:rPr>
          <w:rFonts w:ascii="Times New Roman" w:hAnsi="Times New Roman" w:cs="Times New Roman"/>
          <w:sz w:val="28"/>
          <w:szCs w:val="28"/>
        </w:rPr>
        <w:t>При допросе нужно установить, не страдает ли потерпевший какими-либо заболеваниями и нет ли у него физических недостатков, мешающих ему правильно ориентироваться в обстановке (плохое зрение, слух, хромота и т. п.)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lastRenderedPageBreak/>
        <w:t xml:space="preserve">Пи допросе свидетелей-очевидцев выясняют следующие основные вопросы: что именно произошло на месте происшествия, какой номер, цвет и иные признаки имеет скрывшаяся автомашина, какие действия предпринимались для </w:t>
      </w:r>
      <w:proofErr w:type="spellStart"/>
      <w:r w:rsidRPr="004757B4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4757B4">
        <w:rPr>
          <w:rFonts w:ascii="Times New Roman" w:hAnsi="Times New Roman" w:cs="Times New Roman"/>
          <w:sz w:val="28"/>
          <w:szCs w:val="28"/>
        </w:rPr>
        <w:t xml:space="preserve"> наезда, столкновения, что</w:t>
      </w:r>
      <w:proofErr w:type="gramEnd"/>
      <w:r w:rsidRPr="004757B4">
        <w:rPr>
          <w:rFonts w:ascii="Times New Roman" w:hAnsi="Times New Roman" w:cs="Times New Roman"/>
          <w:sz w:val="28"/>
          <w:szCs w:val="28"/>
        </w:rPr>
        <w:t xml:space="preserve"> предпринимал водитель (водители) после происшествия, какие условия были на дороге (улице) в момент происшествия (освещение, погода) и какова скорость транспортных средств в момент происшествия.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 зависимости от обстоятельств дела водители допрашиваются или в качестве свидетелей, или в качестве подозреваемых. Их допрос относится к неотложным следственным действиям. Промедление с допросом может повлечь за собой значительные изменения в показаниях водителя, так как он может обдумать версию происшествия. Проверка его показаний на месте происшествия позволяет выяснить достоверность тех или иных утверждений.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Водителям предлагается дать объяснение по всем вопросам, которые необходимо выяснить по рассматриваемой категории дел: о скорости движения, причинах происшествия, предпринятых им мерах, обстановке, сложившейся на дороге в момент происшествия и т. п.</w:t>
      </w:r>
      <w:r w:rsidRPr="004757B4">
        <w:rPr>
          <w:rFonts w:ascii="Times New Roman" w:hAnsi="Times New Roman" w:cs="Times New Roman"/>
          <w:sz w:val="28"/>
          <w:szCs w:val="28"/>
        </w:rPr>
        <w:br/>
      </w:r>
      <w:r w:rsidRPr="004757B4">
        <w:rPr>
          <w:rFonts w:ascii="Times New Roman" w:hAnsi="Times New Roman" w:cs="Times New Roman"/>
          <w:sz w:val="28"/>
          <w:szCs w:val="28"/>
        </w:rPr>
        <w:br/>
        <w:t>Освидетельствование водителя производится во всех случаях, когда возникает подозрение относительно его состояния. Для решения вопроса о направлении на освидетельствование, для установления алкогольного опьянения могут применяться индикаторы. При положительной реакции водитель немедленно направляется к врачу для установления факта опьянения.</w:t>
      </w:r>
    </w:p>
    <w:sectPr w:rsidR="00DC56EF" w:rsidRPr="00475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757B4"/>
    <w:rsid w:val="004757B4"/>
    <w:rsid w:val="00DC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1073</Words>
  <Characters>6121</Characters>
  <Application>Microsoft Office Word</Application>
  <DocSecurity>0</DocSecurity>
  <Lines>51</Lines>
  <Paragraphs>14</Paragraphs>
  <ScaleCrop>false</ScaleCrop>
  <Company/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2011-11-13T12:16:00Z</dcterms:created>
  <dcterms:modified xsi:type="dcterms:W3CDTF">2011-11-13T12:22:00Z</dcterms:modified>
</cp:coreProperties>
</file>